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36" w:rsidRDefault="00C50F53" w:rsidP="000918D7">
      <w:pPr>
        <w:jc w:val="right"/>
        <w:rPr>
          <w:rFonts w:ascii="Times New Roman" w:hAnsi="Times New Roman" w:cs="Times New Roman"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918D7" w:rsidRPr="00B06C0B" w:rsidRDefault="000918D7" w:rsidP="000918D7">
      <w:pPr>
        <w:jc w:val="right"/>
        <w:rPr>
          <w:rFonts w:ascii="Times New Roman" w:hAnsi="Times New Roman" w:cs="Times New Roman"/>
          <w:i/>
          <w:color w:val="212121"/>
          <w:sz w:val="28"/>
          <w:szCs w:val="28"/>
        </w:rPr>
      </w:pPr>
    </w:p>
    <w:p w:rsidR="00247836" w:rsidRPr="00B06C0B" w:rsidRDefault="00247836" w:rsidP="00247836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B06C0B">
        <w:rPr>
          <w:b/>
          <w:sz w:val="26"/>
          <w:szCs w:val="26"/>
        </w:rPr>
        <w:t xml:space="preserve">СОБРАНИЕ ПРЕДСТАВИТЕЛЕЙ </w:t>
      </w:r>
      <w:proofErr w:type="gramStart"/>
      <w:r w:rsidRPr="00B06C0B">
        <w:rPr>
          <w:b/>
          <w:sz w:val="26"/>
          <w:szCs w:val="26"/>
        </w:rPr>
        <w:t>СЕЛЬСКОГО  ПОСЕЛЕНИЯ</w:t>
      </w:r>
      <w:proofErr w:type="gramEnd"/>
      <w:r w:rsidRPr="00B06C0B">
        <w:rPr>
          <w:b/>
          <w:sz w:val="26"/>
          <w:szCs w:val="26"/>
        </w:rPr>
        <w:t xml:space="preserve"> ПРОСВЕТ</w:t>
      </w:r>
    </w:p>
    <w:p w:rsidR="00247836" w:rsidRPr="00B06C0B" w:rsidRDefault="00247836" w:rsidP="00247836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B06C0B">
        <w:rPr>
          <w:b/>
          <w:sz w:val="26"/>
          <w:szCs w:val="26"/>
        </w:rPr>
        <w:t>МУНИЦИПАЛЬНОГО  РАЙОНА</w:t>
      </w:r>
      <w:proofErr w:type="gramEnd"/>
      <w:r w:rsidRPr="00B06C0B">
        <w:rPr>
          <w:b/>
          <w:sz w:val="26"/>
          <w:szCs w:val="26"/>
        </w:rPr>
        <w:t xml:space="preserve">  ВОЛЖСКИЙ САМАРСКОЙ  ОБЛАСТИ</w:t>
      </w:r>
    </w:p>
    <w:p w:rsidR="00247836" w:rsidRPr="00664581" w:rsidRDefault="00247836" w:rsidP="002478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81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47836" w:rsidRPr="00664581" w:rsidRDefault="00247836" w:rsidP="0024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36" w:rsidRPr="00512368" w:rsidRDefault="00247836" w:rsidP="0024783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36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7836" w:rsidRDefault="00247836" w:rsidP="00247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36" w:rsidRPr="00664581" w:rsidRDefault="00247836" w:rsidP="0024783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58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847FA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proofErr w:type="gramStart"/>
      <w:r w:rsidR="007847FA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Pr="0066458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End"/>
      <w:r w:rsidRPr="00664581">
        <w:rPr>
          <w:rFonts w:ascii="Times New Roman" w:hAnsi="Times New Roman" w:cs="Times New Roman"/>
          <w:b/>
          <w:bCs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645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№</w:t>
      </w:r>
      <w:r w:rsidR="007847FA">
        <w:rPr>
          <w:rFonts w:ascii="Times New Roman" w:hAnsi="Times New Roman" w:cs="Times New Roman"/>
          <w:b/>
          <w:bCs/>
          <w:sz w:val="28"/>
          <w:szCs w:val="28"/>
        </w:rPr>
        <w:t>236</w:t>
      </w:r>
    </w:p>
    <w:p w:rsidR="00247836" w:rsidRPr="00664581" w:rsidRDefault="00247836" w:rsidP="00247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53" w:rsidRDefault="00C50F53" w:rsidP="00C50F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</w:p>
    <w:p w:rsidR="00247836" w:rsidRDefault="00C50F53" w:rsidP="00247836">
      <w:pPr>
        <w:ind w:firstLine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GoBack"/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Об утверждении Порядка принятия решения о применении к депутату Собрания представителей сельского поселения 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Просвет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муниципального района Волжский Самарской области, члену выборного органа местного самоуправления сельского поселения 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Просвет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муниципального района Волжский Самарской области, Главе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поселения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Просвет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proofErr w:type="gramStart"/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муниципального 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района</w:t>
      </w:r>
      <w:proofErr w:type="gramEnd"/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Волжский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Самарской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области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мер ответственности, 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предусмотренных </w:t>
      </w:r>
      <w:r w:rsidR="0024783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частью 7.3 – 1 статьи 40</w:t>
      </w:r>
    </w:p>
    <w:p w:rsidR="00C50F53" w:rsidRDefault="00C50F53" w:rsidP="00247836">
      <w:pPr>
        <w:ind w:firstLine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Федерального закона от 06.10.2003 № 131-ФЗ </w:t>
      </w:r>
      <w:r w:rsid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r w:rsidRPr="007B5C86">
        <w:rPr>
          <w:rFonts w:ascii="Times New Roman" w:hAnsi="Times New Roman" w:cs="Times New Roman"/>
          <w:b/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Федерации»</w:t>
      </w:r>
    </w:p>
    <w:bookmarkEnd w:id="0"/>
    <w:p w:rsidR="006E5C87" w:rsidRPr="007B5C86" w:rsidRDefault="006E5C87" w:rsidP="00C50F53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0F53" w:rsidRDefault="00C50F53" w:rsidP="006E5C87">
      <w:pPr>
        <w:ind w:left="-426" w:firstLine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47836" w:rsidRPr="00B06C0B" w:rsidRDefault="00247836" w:rsidP="000918D7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b/>
          <w:color w:val="212121"/>
          <w:sz w:val="28"/>
          <w:szCs w:val="28"/>
        </w:rPr>
      </w:pPr>
      <w:bookmarkStart w:id="1" w:name="sub_1"/>
      <w:r w:rsidRPr="00B06C0B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частью 7.3-1 статьи 40 Федерального закона от </w:t>
      </w:r>
      <w:r>
        <w:rPr>
          <w:rFonts w:ascii="Times New Roman" w:hAnsi="Times New Roman" w:cs="Times New Roman"/>
          <w:color w:val="212121"/>
          <w:sz w:val="28"/>
          <w:szCs w:val="28"/>
        </w:rPr>
        <w:t>0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>6</w:t>
      </w:r>
      <w:r>
        <w:rPr>
          <w:rFonts w:ascii="Times New Roman" w:hAnsi="Times New Roman" w:cs="Times New Roman"/>
          <w:color w:val="212121"/>
          <w:sz w:val="28"/>
          <w:szCs w:val="28"/>
        </w:rPr>
        <w:t>.10.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>2003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</w:t>
      </w:r>
      <w:proofErr w:type="gramStart"/>
      <w:r w:rsidRPr="00B06C0B">
        <w:rPr>
          <w:rFonts w:ascii="Times New Roman" w:hAnsi="Times New Roman" w:cs="Times New Roman"/>
          <w:color w:val="212121"/>
          <w:sz w:val="28"/>
          <w:szCs w:val="28"/>
        </w:rPr>
        <w:t>25</w:t>
      </w:r>
      <w:r>
        <w:rPr>
          <w:rFonts w:ascii="Times New Roman" w:hAnsi="Times New Roman" w:cs="Times New Roman"/>
          <w:color w:val="212121"/>
          <w:sz w:val="28"/>
          <w:szCs w:val="28"/>
        </w:rPr>
        <w:t>.12.2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>008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 xml:space="preserve"> №</w:t>
      </w:r>
      <w:proofErr w:type="gramEnd"/>
      <w:r w:rsidRPr="00B06C0B">
        <w:rPr>
          <w:rFonts w:ascii="Times New Roman" w:hAnsi="Times New Roman" w:cs="Times New Roman"/>
          <w:color w:val="212121"/>
          <w:sz w:val="28"/>
          <w:szCs w:val="28"/>
        </w:rPr>
        <w:t xml:space="preserve">273-ФЗ «О противодействии коррупции», Уставом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Просвет 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212121"/>
          <w:sz w:val="28"/>
          <w:szCs w:val="28"/>
        </w:rPr>
        <w:t>Волжский</w:t>
      </w:r>
      <w:r w:rsidRPr="00B06C0B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области, </w:t>
      </w:r>
      <w:r w:rsidRPr="00B06C0B">
        <w:rPr>
          <w:rFonts w:ascii="Times New Roman" w:hAnsi="Times New Roman" w:cs="Times New Roman"/>
          <w:b/>
          <w:color w:val="212121"/>
          <w:sz w:val="28"/>
          <w:szCs w:val="28"/>
        </w:rPr>
        <w:t>Собрание представителей сельского поселения Просвет муниципального района Волжский Самарской области РЕШИЛО: </w:t>
      </w:r>
    </w:p>
    <w:p w:rsidR="00C50F53" w:rsidRPr="006E5C87" w:rsidRDefault="00C50F53" w:rsidP="000918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5C87">
        <w:rPr>
          <w:rFonts w:ascii="Times New Roman" w:hAnsi="Times New Roman" w:cs="Times New Roman"/>
          <w:sz w:val="28"/>
          <w:szCs w:val="28"/>
        </w:rPr>
        <w:t xml:space="preserve">1. Утвердить  Порядок принятия решения о применении к депутату   сельского поселения </w:t>
      </w:r>
      <w:r w:rsidR="00247836">
        <w:rPr>
          <w:rFonts w:ascii="Times New Roman" w:hAnsi="Times New Roman" w:cs="Times New Roman"/>
          <w:sz w:val="28"/>
          <w:szCs w:val="28"/>
        </w:rPr>
        <w:t>Просвет</w:t>
      </w:r>
      <w:r w:rsidRPr="006E5C8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члену выборного органа местного самоуправления сельского поселения </w:t>
      </w:r>
      <w:r w:rsidR="00247836">
        <w:rPr>
          <w:rFonts w:ascii="Times New Roman" w:hAnsi="Times New Roman" w:cs="Times New Roman"/>
          <w:sz w:val="28"/>
          <w:szCs w:val="28"/>
        </w:rPr>
        <w:t>Просвет</w:t>
      </w:r>
      <w:r w:rsidR="00247836" w:rsidRPr="006E5C87">
        <w:rPr>
          <w:rFonts w:ascii="Times New Roman" w:hAnsi="Times New Roman" w:cs="Times New Roman"/>
          <w:sz w:val="28"/>
          <w:szCs w:val="28"/>
        </w:rPr>
        <w:t xml:space="preserve"> </w:t>
      </w:r>
      <w:r w:rsidRPr="006E5C87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Главе сельского поселения </w:t>
      </w:r>
      <w:r w:rsidR="00247836">
        <w:rPr>
          <w:rFonts w:ascii="Times New Roman" w:hAnsi="Times New Roman" w:cs="Times New Roman"/>
          <w:sz w:val="28"/>
          <w:szCs w:val="28"/>
        </w:rPr>
        <w:t>Просвет</w:t>
      </w:r>
      <w:r w:rsidRPr="006E5C8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мер ответственности, предусмотренных частью 7.3 – 1  статьи 40 Федерального закона от 06.10.2003 № 131-ФЗ </w:t>
      </w:r>
      <w:r w:rsidR="00573266" w:rsidRPr="006E5C87">
        <w:rPr>
          <w:rFonts w:ascii="Times New Roman" w:hAnsi="Times New Roman" w:cs="Times New Roman"/>
          <w:sz w:val="28"/>
          <w:szCs w:val="28"/>
        </w:rPr>
        <w:t>«</w:t>
      </w:r>
      <w:r w:rsidRPr="006E5C8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="000918D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47836" w:rsidRPr="00B06C0B" w:rsidRDefault="00C50F53" w:rsidP="000918D7">
      <w:pPr>
        <w:shd w:val="clear" w:color="auto" w:fill="FFFFFF"/>
        <w:tabs>
          <w:tab w:val="left" w:pos="851"/>
        </w:tabs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bookmarkStart w:id="2" w:name="sub_2"/>
      <w:bookmarkEnd w:id="1"/>
      <w:r w:rsidRPr="006E5C8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247836" w:rsidRPr="00B06C0B">
        <w:rPr>
          <w:rFonts w:ascii="Times New Roman" w:eastAsia="SimSun" w:hAnsi="Times New Roman" w:cs="Times New Roman"/>
          <w:sz w:val="28"/>
          <w:szCs w:val="28"/>
        </w:rPr>
        <w:t>Опубликовать настоящее решение в печатном издании «Просветские вести» и на официальном сайте Администрации сельского поселения Просвет (</w:t>
      </w:r>
      <w:hyperlink r:id="rId6" w:history="1"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prosvet</w:t>
        </w:r>
        <w:proofErr w:type="spellEnd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proofErr w:type="spellEnd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ucoz</w:t>
        </w:r>
        <w:proofErr w:type="spellEnd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47836" w:rsidRPr="0024783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47836" w:rsidRPr="00247836">
        <w:rPr>
          <w:rStyle w:val="aa"/>
          <w:rFonts w:ascii="Times New Roman" w:hAnsi="Times New Roman" w:cs="Times New Roman"/>
          <w:sz w:val="28"/>
          <w:szCs w:val="28"/>
          <w:u w:val="none"/>
        </w:rPr>
        <w:t>).</w:t>
      </w:r>
    </w:p>
    <w:p w:rsidR="00C50F53" w:rsidRDefault="00C50F53" w:rsidP="000918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5C8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6E5C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6E5C8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связанные </w:t>
      </w:r>
      <w:r w:rsidRPr="006E5C87">
        <w:rPr>
          <w:rFonts w:ascii="Times New Roman" w:hAnsi="Times New Roman" w:cs="Times New Roman"/>
          <w:sz w:val="28"/>
          <w:szCs w:val="28"/>
        </w:rPr>
        <w:lastRenderedPageBreak/>
        <w:t xml:space="preserve">с привлечением к ответственности лиц, замещающих муниципальные должности, указанные в </w:t>
      </w:r>
      <w:hyperlink r:id="rId8" w:anchor="sub_1" w:history="1">
        <w:r w:rsidRPr="006E5C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6E5C87">
        <w:rPr>
          <w:rFonts w:ascii="Times New Roman" w:hAnsi="Times New Roman" w:cs="Times New Roman"/>
          <w:sz w:val="28"/>
          <w:szCs w:val="28"/>
        </w:rPr>
        <w:t xml:space="preserve"> настоящего решения с 01.01.2020 года.</w:t>
      </w:r>
    </w:p>
    <w:p w:rsidR="006E5C87" w:rsidRDefault="006E5C87" w:rsidP="000918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F53" w:rsidRDefault="00C50F53" w:rsidP="000918D7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47836" w:rsidRPr="00B06C0B">
        <w:rPr>
          <w:rFonts w:ascii="Times New Roman" w:eastAsia="SimSun" w:hAnsi="Times New Roman" w:cs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C87">
        <w:rPr>
          <w:rFonts w:ascii="Times New Roman" w:hAnsi="Times New Roman" w:cs="Times New Roman"/>
          <w:sz w:val="28"/>
          <w:szCs w:val="28"/>
        </w:rPr>
        <w:t xml:space="preserve">   </w:t>
      </w:r>
      <w:r w:rsidR="002478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47836">
        <w:rPr>
          <w:rFonts w:ascii="Times New Roman" w:hAnsi="Times New Roman" w:cs="Times New Roman"/>
          <w:sz w:val="28"/>
          <w:szCs w:val="28"/>
        </w:rPr>
        <w:t>С.И.Шевцов</w:t>
      </w:r>
      <w:proofErr w:type="spellEnd"/>
    </w:p>
    <w:p w:rsidR="00C50F53" w:rsidRDefault="00C50F53" w:rsidP="000918D7">
      <w:pPr>
        <w:spacing w:line="276" w:lineRule="auto"/>
        <w:jc w:val="right"/>
        <w:rPr>
          <w:rStyle w:val="a4"/>
        </w:rPr>
      </w:pPr>
    </w:p>
    <w:p w:rsidR="00C50F53" w:rsidRDefault="006E5C87" w:rsidP="000918D7">
      <w:pPr>
        <w:spacing w:line="276" w:lineRule="auto"/>
        <w:ind w:firstLine="0"/>
        <w:jc w:val="lef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5C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собрания представителей                                                                сельского поселения </w:t>
      </w:r>
      <w:r w:rsidR="00247836" w:rsidRPr="00B06C0B">
        <w:rPr>
          <w:rFonts w:ascii="Times New Roman" w:eastAsia="SimSun" w:hAnsi="Times New Roman" w:cs="Times New Roman"/>
          <w:sz w:val="28"/>
          <w:szCs w:val="28"/>
        </w:rPr>
        <w:t>Просвет</w:t>
      </w:r>
      <w:r w:rsidRPr="006E5C8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24783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0918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918D7" w:rsidRPr="000918D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247836" w:rsidRPr="000918D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4783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А.Соловьева</w:t>
      </w:r>
      <w:proofErr w:type="spellEnd"/>
    </w:p>
    <w:p w:rsidR="006E5C87" w:rsidRPr="006E5C87" w:rsidRDefault="006E5C87" w:rsidP="000918D7">
      <w:pPr>
        <w:spacing w:line="276" w:lineRule="auto"/>
        <w:ind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E5C87" w:rsidRDefault="006E5C87" w:rsidP="00C50F53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bookmarkEnd w:id="4"/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C87" w:rsidRDefault="006E5C8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836" w:rsidRDefault="00247836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8D7" w:rsidRDefault="000918D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8D7" w:rsidRDefault="000918D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8D7" w:rsidRDefault="000918D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8D7" w:rsidRDefault="000918D7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CE" w:rsidRDefault="002276CE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CE" w:rsidRDefault="002276CE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CE" w:rsidRDefault="002276CE" w:rsidP="007B5C86">
      <w:pPr>
        <w:pStyle w:val="ConsPlusNormal"/>
        <w:widowControl w:val="0"/>
        <w:ind w:left="4537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F53" w:rsidRDefault="00247836" w:rsidP="007B5C86">
      <w:pPr>
        <w:pStyle w:val="ConsPlusNormal"/>
        <w:widowControl w:val="0"/>
        <w:ind w:left="4537" w:firstLine="708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53" w:rsidRDefault="00C50F53" w:rsidP="00247836">
      <w:pPr>
        <w:pStyle w:val="ConsPlusNormal"/>
        <w:widowControl w:val="0"/>
        <w:ind w:firstLine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836">
        <w:rPr>
          <w:rFonts w:ascii="Times New Roman" w:hAnsi="Times New Roman"/>
          <w:sz w:val="28"/>
          <w:szCs w:val="28"/>
        </w:rPr>
        <w:t>Просвет</w:t>
      </w:r>
    </w:p>
    <w:p w:rsidR="00C50F53" w:rsidRDefault="00C50F53" w:rsidP="00C50F53">
      <w:pPr>
        <w:pStyle w:val="ConsPlusNormal"/>
        <w:widowControl w:val="0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:rsidR="00C50F53" w:rsidRDefault="00C50F53" w:rsidP="00C50F53">
      <w:pPr>
        <w:pStyle w:val="ConsPlusNormal"/>
        <w:widowControl w:val="0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47FA">
        <w:rPr>
          <w:rFonts w:ascii="Times New Roman" w:hAnsi="Times New Roman" w:cs="Times New Roman"/>
          <w:sz w:val="28"/>
          <w:szCs w:val="28"/>
        </w:rPr>
        <w:t>30.04.</w:t>
      </w:r>
      <w:r>
        <w:rPr>
          <w:rFonts w:ascii="Times New Roman" w:hAnsi="Times New Roman" w:cs="Times New Roman"/>
          <w:sz w:val="28"/>
          <w:szCs w:val="28"/>
        </w:rPr>
        <w:t>2020 г. №</w:t>
      </w:r>
      <w:r w:rsidR="007847FA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</w:p>
    <w:p w:rsidR="000918D7" w:rsidRDefault="00C50F53" w:rsidP="000918D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 xml:space="preserve">принятия решения о применении к депутату Собрания </w:t>
      </w:r>
      <w:r w:rsidR="002276CE">
        <w:rPr>
          <w:rFonts w:ascii="Times New Roman" w:hAnsi="Times New Roman"/>
          <w:sz w:val="28"/>
          <w:szCs w:val="28"/>
        </w:rPr>
        <w:t>представителей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47836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члену выборного органа местного самоуп</w:t>
      </w:r>
      <w:r w:rsidR="00247836">
        <w:rPr>
          <w:rFonts w:ascii="Times New Roman" w:hAnsi="Times New Roman"/>
          <w:sz w:val="28"/>
          <w:szCs w:val="28"/>
        </w:rPr>
        <w:t>равления   сельского поселения Просвет</w:t>
      </w:r>
      <w:r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247836">
        <w:rPr>
          <w:rFonts w:ascii="Times New Roman" w:hAnsi="Times New Roman"/>
          <w:sz w:val="28"/>
          <w:szCs w:val="28"/>
        </w:rPr>
        <w:t>на Волжский Самарской области, Г</w:t>
      </w:r>
      <w:r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247836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мер ответственности, предусмотренных частью 7.3 – </w:t>
      </w:r>
      <w:proofErr w:type="gramStart"/>
      <w:r>
        <w:rPr>
          <w:rFonts w:ascii="Times New Roman" w:hAnsi="Times New Roman"/>
          <w:sz w:val="28"/>
          <w:szCs w:val="28"/>
        </w:rPr>
        <w:t>1 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40 Федерального закона </w:t>
      </w:r>
    </w:p>
    <w:p w:rsidR="000918D7" w:rsidRDefault="00C50F53" w:rsidP="000918D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06.10.2003 №131-ФЗ </w:t>
      </w:r>
      <w:r w:rsidR="007B5C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</w:p>
    <w:p w:rsidR="00C50F53" w:rsidRDefault="00C50F53" w:rsidP="000918D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в Российской Федерации»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1. Порядок принятия решения о применении к депутату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члену выборного органа местного самоуправления  сельского поселения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0918D7">
        <w:rPr>
          <w:rFonts w:ascii="Times New Roman" w:hAnsi="Times New Roman" w:cs="Times New Roman"/>
          <w:sz w:val="28"/>
          <w:szCs w:val="28"/>
        </w:rPr>
        <w:t>на Волжский Самарской области, Г</w:t>
      </w:r>
      <w:r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мер ответственности, предусмотренных частью 7.3 – 1  статьи 40 Федерального закона от 06.10.2003 №131-ФЗ </w:t>
      </w:r>
      <w:r w:rsidR="005732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(далее - Порядок) устанавливает </w:t>
      </w:r>
      <w:r w:rsidRPr="000918D7">
        <w:rPr>
          <w:rFonts w:ascii="Times New Roman" w:hAnsi="Times New Roman" w:cs="Times New Roman"/>
          <w:bCs/>
          <w:sz w:val="28"/>
          <w:szCs w:val="28"/>
        </w:rPr>
        <w:t>процедуру привлечения к ответственности депутата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члена выборного органа местного самоуправления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</w:t>
      </w:r>
      <w:r w:rsidR="000918D7">
        <w:rPr>
          <w:rFonts w:ascii="Times New Roman" w:hAnsi="Times New Roman" w:cs="Times New Roman"/>
          <w:sz w:val="28"/>
          <w:szCs w:val="28"/>
        </w:rPr>
        <w:t>й Самарской области, Г</w:t>
      </w:r>
      <w:r>
        <w:rPr>
          <w:rFonts w:ascii="Times New Roman" w:hAnsi="Times New Roman" w:cs="Times New Roman"/>
          <w:sz w:val="28"/>
          <w:szCs w:val="28"/>
        </w:rPr>
        <w:t xml:space="preserve">лавы 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 положениями </w:t>
      </w:r>
      <w:hyperlink r:id="rId9" w:history="1">
        <w:r w:rsidRPr="000918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0918D7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573266" w:rsidRPr="000918D7">
        <w:rPr>
          <w:rFonts w:ascii="Times New Roman" w:hAnsi="Times New Roman" w:cs="Times New Roman"/>
          <w:sz w:val="28"/>
          <w:szCs w:val="28"/>
        </w:rPr>
        <w:t>«</w:t>
      </w:r>
      <w:r w:rsidRPr="000918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3266" w:rsidRPr="000918D7">
        <w:rPr>
          <w:rFonts w:ascii="Times New Roman" w:hAnsi="Times New Roman" w:cs="Times New Roman"/>
          <w:sz w:val="28"/>
          <w:szCs w:val="28"/>
        </w:rPr>
        <w:t>»</w:t>
      </w:r>
      <w:r w:rsidRPr="000918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918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0918D7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5732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bookmarkStart w:id="7" w:name="sub_1003"/>
      <w:bookmarkEnd w:id="6"/>
      <w:r w:rsidR="005732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депутату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члену выборного органа местного самоуправления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Волжский, выборному должностному лицу местного самоуправления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9" w:name="sub_1032"/>
      <w:bookmarkEnd w:id="8"/>
      <w:r>
        <w:rPr>
          <w:rFonts w:ascii="Times New Roman" w:hAnsi="Times New Roman" w:cs="Times New Roman"/>
          <w:sz w:val="28"/>
          <w:szCs w:val="28"/>
        </w:rPr>
        <w:t xml:space="preserve">2) освобождение депутата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должности в Собрании представителей 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 лишением права занимать должности в Собрании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до прекращения срока его полномочий,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0" w:name="sub_1033"/>
      <w:bookmarkEnd w:id="9"/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1" w:name="sub_1034"/>
      <w:bookmarkEnd w:id="10"/>
      <w:r>
        <w:rPr>
          <w:rFonts w:ascii="Times New Roman" w:hAnsi="Times New Roman" w:cs="Times New Roman"/>
          <w:sz w:val="28"/>
          <w:szCs w:val="28"/>
        </w:rPr>
        <w:t xml:space="preserve">4) запрет депутату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занимать должности в Собрании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до прекращения срока его полномочий, запрет члену выборного органа местного самоуправления занимать должности в выборном органе местного самоуправления до прекращения срока его полномочий;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2" w:name="sub_1035"/>
      <w:bookmarkEnd w:id="11"/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bookmarkEnd w:id="12"/>
    <w:p w:rsidR="00C50F53" w:rsidRDefault="000918D7" w:rsidP="00C5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</w:t>
      </w:r>
      <w:r w:rsidR="00C50F53"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r>
        <w:rPr>
          <w:rFonts w:ascii="Times New Roman" w:hAnsi="Times New Roman"/>
          <w:sz w:val="28"/>
          <w:szCs w:val="28"/>
        </w:rPr>
        <w:t>Просвет</w:t>
      </w:r>
      <w:r w:rsidR="00C50F53">
        <w:rPr>
          <w:rFonts w:ascii="Times New Roman" w:hAnsi="Times New Roman" w:cs="Times New Roman"/>
          <w:sz w:val="28"/>
          <w:szCs w:val="28"/>
        </w:rPr>
        <w:t xml:space="preserve"> муниципального района, Волжский Самарской области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3" w:name="sub_1004"/>
      <w:r>
        <w:rPr>
          <w:rFonts w:ascii="Times New Roman" w:hAnsi="Times New Roman" w:cs="Times New Roman"/>
          <w:sz w:val="28"/>
          <w:szCs w:val="28"/>
        </w:rPr>
        <w:t xml:space="preserve">4. Вопрос о применении мер ответственности, предусмотренных </w:t>
      </w:r>
      <w:hyperlink r:id="rId11" w:anchor="sub_1003" w:history="1">
        <w:r w:rsidRPr="000918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0918D7">
        <w:rPr>
          <w:rFonts w:ascii="Times New Roman" w:hAnsi="Times New Roman" w:cs="Times New Roman"/>
          <w:sz w:val="28"/>
          <w:szCs w:val="28"/>
        </w:rPr>
        <w:t xml:space="preserve"> настоящего Порядка, должен быть рассмотрен Комиссией Собрания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 соблюдению запретов, ограничений и обязанностей лицами, замещающими муниципальные должности в  сельском поселении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- Комиссия) в течение 10 рабочих дне</w:t>
      </w:r>
      <w:r w:rsidR="000918D7">
        <w:rPr>
          <w:rFonts w:ascii="Times New Roman" w:hAnsi="Times New Roman" w:cs="Times New Roman"/>
          <w:sz w:val="28"/>
          <w:szCs w:val="28"/>
        </w:rPr>
        <w:t>й со дня поступления заявления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Самарской области об их применении по результатам проверки, проведенной в соответствии с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7.2 ст. 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0918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5732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32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>
        <w:rPr>
          <w:rFonts w:ascii="Times New Roman" w:hAnsi="Times New Roman" w:cs="Times New Roman"/>
          <w:sz w:val="28"/>
          <w:szCs w:val="28"/>
        </w:rPr>
        <w:t xml:space="preserve">5. Конкретные меры ответственности, предусмотренные </w:t>
      </w:r>
      <w:hyperlink r:id="rId13" w:anchor="sub_100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Порядка, определяются Комиссией в соответствии с настоящим Порядком и положениями, регулирующими порядок её деятельности.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5" w:name="sub_1006"/>
      <w:bookmarkEnd w:id="14"/>
      <w:r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вопроса о применении мер ответственности, предусмотренных </w:t>
      </w:r>
      <w:hyperlink r:id="rId14" w:anchor="sub_100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решение, содержащее предложение о применении мер ответственности, которое в течение 5 рабочих дней направляется в адрес председателя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>
        <w:rPr>
          <w:rFonts w:ascii="Times New Roman" w:hAnsi="Times New Roman" w:cs="Times New Roman"/>
          <w:sz w:val="28"/>
          <w:szCs w:val="28"/>
        </w:rPr>
        <w:t xml:space="preserve">7. Меры ответственности, предусмотренные </w:t>
      </w:r>
      <w:hyperlink r:id="rId15" w:anchor="sub_100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налагаются на основании решения Комиссии путём принятия решения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bookmarkEnd w:id="16"/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Комиссией решение о мере ответственности в форме запрета подлежит обязательному исполнению до прекращения срока полномочий виновного лица.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 наложении меры ответственности принимается на ближайшем очередном заседании Собрания представителей сельского 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7" w:name="sub_1008"/>
      <w:r>
        <w:rPr>
          <w:rFonts w:ascii="Times New Roman" w:hAnsi="Times New Roman" w:cs="Times New Roman"/>
          <w:sz w:val="28"/>
          <w:szCs w:val="28"/>
        </w:rPr>
        <w:t>8. В Собрании представителей сельского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18D7">
        <w:rPr>
          <w:rFonts w:ascii="Times New Roman" w:hAnsi="Times New Roman"/>
          <w:sz w:val="28"/>
          <w:szCs w:val="28"/>
        </w:rPr>
        <w:t>Просвет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ведется реестр лиц, привлеченных к формам ответственности, предусмотренным </w:t>
      </w:r>
      <w:hyperlink r:id="rId16" w:anchor="sub_100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0F53" w:rsidRDefault="00C50F53" w:rsidP="00C50F53">
      <w:pPr>
        <w:rPr>
          <w:rFonts w:ascii="Times New Roman" w:hAnsi="Times New Roman" w:cs="Times New Roman"/>
          <w:sz w:val="28"/>
          <w:szCs w:val="28"/>
        </w:rPr>
      </w:pPr>
      <w:bookmarkStart w:id="18" w:name="sub_1009"/>
      <w:bookmarkEnd w:id="17"/>
      <w:r>
        <w:rPr>
          <w:rFonts w:ascii="Times New Roman" w:hAnsi="Times New Roman" w:cs="Times New Roman"/>
          <w:sz w:val="28"/>
          <w:szCs w:val="28"/>
        </w:rPr>
        <w:t>9. О принятых мерах глава администрации (губернатор) Самарской области уведомляется в течение трёх рабочих дней с даты принятия решения о наложении меры ответственности.</w:t>
      </w:r>
      <w:bookmarkEnd w:id="18"/>
    </w:p>
    <w:p w:rsidR="00C50F53" w:rsidRDefault="00C50F53"/>
    <w:sectPr w:rsidR="00C50F53" w:rsidSect="000918D7">
      <w:headerReference w:type="default" r:id="rId17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91" w:rsidRDefault="00D21591" w:rsidP="000918D7">
      <w:r>
        <w:separator/>
      </w:r>
    </w:p>
  </w:endnote>
  <w:endnote w:type="continuationSeparator" w:id="0">
    <w:p w:rsidR="00D21591" w:rsidRDefault="00D21591" w:rsidP="0009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91" w:rsidRDefault="00D21591" w:rsidP="000918D7">
      <w:r>
        <w:separator/>
      </w:r>
    </w:p>
  </w:footnote>
  <w:footnote w:type="continuationSeparator" w:id="0">
    <w:p w:rsidR="00D21591" w:rsidRDefault="00D21591" w:rsidP="0009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04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0918D7" w:rsidRPr="000918D7" w:rsidRDefault="000918D7">
        <w:pPr>
          <w:pStyle w:val="ab"/>
          <w:jc w:val="right"/>
          <w:rPr>
            <w:rFonts w:ascii="Times New Roman" w:hAnsi="Times New Roman" w:cs="Times New Roman"/>
            <w:sz w:val="22"/>
            <w:szCs w:val="22"/>
          </w:rPr>
        </w:pPr>
        <w:r w:rsidRPr="000918D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918D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918D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847FA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0918D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918D7" w:rsidRDefault="000918D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53"/>
    <w:rsid w:val="000918D7"/>
    <w:rsid w:val="002276CE"/>
    <w:rsid w:val="00247836"/>
    <w:rsid w:val="002D4C4B"/>
    <w:rsid w:val="0046444A"/>
    <w:rsid w:val="00573266"/>
    <w:rsid w:val="00615E38"/>
    <w:rsid w:val="006B08C8"/>
    <w:rsid w:val="006E5C87"/>
    <w:rsid w:val="007847FA"/>
    <w:rsid w:val="007B5C86"/>
    <w:rsid w:val="00C50F53"/>
    <w:rsid w:val="00D21591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25C3-95FB-4D99-BF4D-9544303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F5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C50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50F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C50F53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C50F53"/>
    <w:rPr>
      <w:b w:val="0"/>
      <w:bCs w:val="0"/>
      <w:color w:val="106BBE"/>
    </w:rPr>
  </w:style>
  <w:style w:type="character" w:customStyle="1" w:styleId="blk">
    <w:name w:val="blk"/>
    <w:rsid w:val="00C50F53"/>
  </w:style>
  <w:style w:type="paragraph" w:styleId="a6">
    <w:name w:val="Balloon Text"/>
    <w:basedOn w:val="a"/>
    <w:link w:val="a7"/>
    <w:uiPriority w:val="99"/>
    <w:semiHidden/>
    <w:unhideWhenUsed/>
    <w:rsid w:val="006B08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aliases w:val="Обычный (веб) Знак1,Обычный (веб) Знак Знак,Знак"/>
    <w:basedOn w:val="a"/>
    <w:link w:val="a9"/>
    <w:uiPriority w:val="99"/>
    <w:unhideWhenUsed/>
    <w:qFormat/>
    <w:rsid w:val="00247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9">
    <w:name w:val="Обычный (веб) Знак"/>
    <w:aliases w:val="Обычный (веб) Знак1 Знак,Обычный (веб) Знак Знак Знак,Знак Знак"/>
    <w:link w:val="a8"/>
    <w:uiPriority w:val="99"/>
    <w:locked/>
    <w:rsid w:val="00247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783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918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18D7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18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18D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20%20&#1075;&#1086;&#1076;\&#8470;%2002-04-2020%20&#1086;&#1090;%2009.04.2020&#1075;.doc" TargetMode="External"/><Relationship Id="rId13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20%20&#1075;&#1086;&#1076;\&#8470;%2002-04-2020%20&#1086;&#1090;%2009.04.2020&#1075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3277828.0/" TargetMode="External"/><Relationship Id="rId12" Type="http://schemas.openxmlformats.org/officeDocument/2006/relationships/hyperlink" Target="garantf1://86367.4072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20%20&#1075;&#1086;&#1076;\&#8470;%2002-04-2020%20&#1086;&#1090;%2009.04.2020&#1075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vet-adm.ucoz.ru" TargetMode="External"/><Relationship Id="rId11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20%20&#1075;&#1086;&#1076;\&#8470;%2002-04-2020%20&#1086;&#1090;%2009.04.2020&#1075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20%20&#1075;&#1086;&#1076;\&#8470;%2002-04-2020%20&#1086;&#1090;%2009.04.2020&#1075;.doc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20%20&#1075;&#1086;&#1076;\&#8470;%2002-04-2020%20&#1086;&#1090;%2009.04.20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5</cp:revision>
  <cp:lastPrinted>2020-04-26T17:24:00Z</cp:lastPrinted>
  <dcterms:created xsi:type="dcterms:W3CDTF">2020-04-26T17:26:00Z</dcterms:created>
  <dcterms:modified xsi:type="dcterms:W3CDTF">2020-05-07T07:14:00Z</dcterms:modified>
</cp:coreProperties>
</file>