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BD249">
      <w:pPr>
        <w:spacing w:before="0"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</w:t>
      </w:r>
    </w:p>
    <w:p w14:paraId="44CA07A0">
      <w:pPr>
        <w:spacing w:before="0"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 решению Собрания представителей</w:t>
      </w:r>
    </w:p>
    <w:p w14:paraId="174A271C">
      <w:pPr>
        <w:spacing w:before="0"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Просвет </w:t>
      </w:r>
    </w:p>
    <w:p w14:paraId="6E6E5D72">
      <w:pPr>
        <w:spacing w:before="0"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муниципального района Волжский </w:t>
      </w:r>
    </w:p>
    <w:p w14:paraId="42E17FBE">
      <w:pPr>
        <w:spacing w:before="0"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Самарской области </w:t>
      </w:r>
    </w:p>
    <w:p w14:paraId="4166881B">
      <w:pPr>
        <w:spacing w:before="0" w:after="0" w:line="240" w:lineRule="auto"/>
        <w:jc w:val="right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30.10.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г. №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11</w:t>
      </w:r>
      <w:bookmarkStart w:id="0" w:name="_GoBack"/>
      <w:bookmarkEnd w:id="0"/>
    </w:p>
    <w:p w14:paraId="7D43AB60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</w:t>
      </w:r>
    </w:p>
    <w:p w14:paraId="515555DB">
      <w:pPr>
        <w:spacing w:after="0" w:line="240" w:lineRule="auto"/>
        <w:jc w:val="right"/>
        <w:rPr>
          <w:rFonts w:ascii="Times New Roman" w:hAnsi="Times New Roman" w:eastAsia="Times New Roman" w:cs="Times New Roman"/>
          <w:b w:val="0"/>
          <w:bCs/>
          <w:i/>
          <w:iCs/>
          <w:sz w:val="28"/>
          <w:szCs w:val="28"/>
          <w:lang w:eastAsia="ru-RU"/>
        </w:rPr>
      </w:pPr>
    </w:p>
    <w:p w14:paraId="4F4877F5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/>
          <w:i/>
          <w:iCs/>
          <w:sz w:val="28"/>
          <w:szCs w:val="28"/>
          <w:lang w:eastAsia="ru-RU"/>
        </w:rPr>
        <w:t xml:space="preserve">ПРОЕКТ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14:paraId="24916E1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</w:p>
    <w:p w14:paraId="4E61962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СОБРАНИЕ ПРЕДСТАВИТЕЛЕЙ СЕЛЬСКОГО ПОСЕЛЕНИЯ ПРОСВЕТ МУНИЦИПАЛЬНОГО РАЙОНА ВОЛЖСКИЙ  САМАРСКОЙ ОБЛАСТИ</w:t>
      </w:r>
    </w:p>
    <w:p w14:paraId="5686953B">
      <w:pPr>
        <w:spacing w:after="0" w:line="36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пятого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созыва</w:t>
      </w:r>
    </w:p>
    <w:p w14:paraId="41D8708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E82A83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>РЕШЕНИЕ</w:t>
      </w:r>
    </w:p>
    <w:p w14:paraId="0838DF20">
      <w:pPr>
        <w:spacing w:after="0" w:line="240" w:lineRule="auto"/>
        <w:jc w:val="center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</w:p>
    <w:p w14:paraId="41EA1985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u w:val="single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 </w:t>
      </w:r>
    </w:p>
    <w:p w14:paraId="6728615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0"/>
          <w:szCs w:val="10"/>
          <w:lang w:eastAsia="ru-RU"/>
        </w:rPr>
      </w:pPr>
    </w:p>
    <w:p w14:paraId="410A12D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0"/>
          <w:szCs w:val="10"/>
          <w:lang w:eastAsia="ru-RU"/>
        </w:rPr>
      </w:pPr>
    </w:p>
    <w:p w14:paraId="63AF32E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0"/>
          <w:szCs w:val="10"/>
          <w:lang w:eastAsia="ru-RU"/>
        </w:rPr>
      </w:pPr>
    </w:p>
    <w:p w14:paraId="2549C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142" w:right="-143"/>
        <w:jc w:val="center"/>
        <w:textAlignment w:val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Бюджет сельского поселения Просвет муниципального района </w:t>
      </w:r>
    </w:p>
    <w:p w14:paraId="10312A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142" w:right="-143"/>
        <w:jc w:val="center"/>
        <w:textAlignment w:val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олжский Самарской области на 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год и плановый период </w:t>
      </w:r>
    </w:p>
    <w:p w14:paraId="0F97C7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142" w:right="-143"/>
        <w:jc w:val="center"/>
        <w:textAlignment w:val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7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и 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8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годы  в первом чтении</w:t>
      </w:r>
    </w:p>
    <w:p w14:paraId="50FA4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4400A96C">
      <w:pPr>
        <w:spacing w:after="0" w:line="360" w:lineRule="auto"/>
        <w:ind w:firstLine="709"/>
        <w:rPr>
          <w:rStyle w:val="11"/>
          <w:rFonts w:ascii="Times New Roman" w:hAnsi="Times New Roman"/>
          <w:b/>
          <w:sz w:val="28"/>
          <w:szCs w:val="28"/>
        </w:rPr>
      </w:pPr>
      <w:r>
        <w:rPr>
          <w:rStyle w:val="11"/>
          <w:rFonts w:ascii="Times New Roman" w:hAnsi="Times New Roman"/>
          <w:b/>
          <w:sz w:val="28"/>
          <w:szCs w:val="28"/>
        </w:rPr>
        <w:t>Статья 1</w:t>
      </w:r>
    </w:p>
    <w:p w14:paraId="00DF2D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1. Утвердить основные характеристики местного бюджета на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Style w:val="11"/>
          <w:rFonts w:ascii="Times New Roman" w:hAnsi="Times New Roman"/>
          <w:sz w:val="28"/>
          <w:szCs w:val="28"/>
        </w:rPr>
        <w:t xml:space="preserve"> год:</w:t>
      </w:r>
    </w:p>
    <w:p w14:paraId="52CC88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общий объем доходов – 39086,0 тыс. рублей;</w:t>
      </w:r>
    </w:p>
    <w:p w14:paraId="733FA9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общий объем расходов –39086,0 тыс. рублей;</w:t>
      </w:r>
    </w:p>
    <w:p w14:paraId="275D02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дефицит/профицит – 0,000 тыс. рублей.</w:t>
      </w:r>
    </w:p>
    <w:p w14:paraId="40D5F5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2. Утвердить основные характеристики местного бюджета на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Style w:val="11"/>
          <w:rFonts w:ascii="Times New Roman" w:hAnsi="Times New Roman"/>
          <w:sz w:val="28"/>
          <w:szCs w:val="28"/>
        </w:rPr>
        <w:t xml:space="preserve"> год:</w:t>
      </w:r>
    </w:p>
    <w:p w14:paraId="0A1AA2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общий объем доходов  –  39495,86 тыс. рублей;</w:t>
      </w:r>
    </w:p>
    <w:p w14:paraId="2EF63F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общий объем расходов – 39495,86 тыс. рублей;</w:t>
      </w:r>
    </w:p>
    <w:p w14:paraId="434FC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дефицит/профицит – 0,000 тыс. рублей.</w:t>
      </w:r>
    </w:p>
    <w:p w14:paraId="1BE14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3. Утвердить основные характеристики местного бюджета на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Style w:val="11"/>
          <w:rFonts w:ascii="Times New Roman" w:hAnsi="Times New Roman"/>
          <w:sz w:val="28"/>
          <w:szCs w:val="28"/>
        </w:rPr>
        <w:t xml:space="preserve"> год:</w:t>
      </w:r>
    </w:p>
    <w:p w14:paraId="6FC02E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общий объем доходов –  40813,51 тыс. рублей;</w:t>
      </w:r>
    </w:p>
    <w:p w14:paraId="772D5B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общий объем расходов – 40813,51 тыс. рублей;</w:t>
      </w:r>
    </w:p>
    <w:p w14:paraId="346EE3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дефицит/профицит – 0,0 тыс. рублей.</w:t>
      </w:r>
    </w:p>
    <w:p w14:paraId="019297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textAlignment w:val="auto"/>
        <w:rPr>
          <w:rStyle w:val="11"/>
          <w:rFonts w:ascii="Times New Roman" w:hAnsi="Times New Roman"/>
          <w:b/>
          <w:sz w:val="28"/>
          <w:szCs w:val="28"/>
        </w:rPr>
      </w:pPr>
      <w:r>
        <w:rPr>
          <w:rStyle w:val="11"/>
          <w:rFonts w:ascii="Times New Roman" w:hAnsi="Times New Roman"/>
          <w:b/>
          <w:sz w:val="28"/>
          <w:szCs w:val="28"/>
        </w:rPr>
        <w:t>Статья 2</w:t>
      </w:r>
    </w:p>
    <w:p w14:paraId="34740D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Утвердить общий объем условно утвержденных расходов:</w:t>
      </w:r>
    </w:p>
    <w:p w14:paraId="23E615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на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Style w:val="11"/>
          <w:rFonts w:ascii="Times New Roman" w:hAnsi="Times New Roman"/>
          <w:sz w:val="28"/>
          <w:szCs w:val="28"/>
        </w:rPr>
        <w:t xml:space="preserve"> год – 0,000 тыс. рублей;</w:t>
      </w:r>
    </w:p>
    <w:p w14:paraId="162C71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на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Style w:val="11"/>
          <w:rFonts w:ascii="Times New Roman" w:hAnsi="Times New Roman"/>
          <w:sz w:val="28"/>
          <w:szCs w:val="28"/>
        </w:rPr>
        <w:t xml:space="preserve"> год – 977,053  тыс. рублей ;</w:t>
      </w:r>
    </w:p>
    <w:p w14:paraId="0AFA73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 xml:space="preserve"> на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 xml:space="preserve">8 </w:t>
      </w:r>
      <w:r>
        <w:rPr>
          <w:rStyle w:val="11"/>
          <w:rFonts w:ascii="Times New Roman" w:hAnsi="Times New Roman"/>
          <w:sz w:val="28"/>
          <w:szCs w:val="28"/>
        </w:rPr>
        <w:t>год – 2019,973 тыс. рублей.</w:t>
      </w:r>
    </w:p>
    <w:p w14:paraId="3FE7B4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textAlignment w:val="auto"/>
        <w:rPr>
          <w:rStyle w:val="11"/>
          <w:rFonts w:ascii="Times New Roman" w:hAnsi="Times New Roman"/>
          <w:b/>
          <w:sz w:val="28"/>
          <w:szCs w:val="28"/>
        </w:rPr>
      </w:pPr>
      <w:r>
        <w:rPr>
          <w:rStyle w:val="11"/>
          <w:rFonts w:ascii="Times New Roman" w:hAnsi="Times New Roman"/>
          <w:b/>
          <w:sz w:val="28"/>
          <w:szCs w:val="28"/>
        </w:rPr>
        <w:t>Статья 3</w:t>
      </w:r>
    </w:p>
    <w:p w14:paraId="7F0DB2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Утвердить общий объем бюджетных ассигнований, направляемых на исполнение публичных нормативных обязательств:</w:t>
      </w:r>
    </w:p>
    <w:p w14:paraId="0F9978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в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Style w:val="11"/>
          <w:rFonts w:ascii="Times New Roman" w:hAnsi="Times New Roman"/>
          <w:sz w:val="28"/>
          <w:szCs w:val="28"/>
        </w:rPr>
        <w:t xml:space="preserve"> году – в размере 56,90 тыс. рублей;</w:t>
      </w:r>
    </w:p>
    <w:p w14:paraId="6A6304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в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 xml:space="preserve">7 </w:t>
      </w:r>
      <w:r>
        <w:rPr>
          <w:rStyle w:val="11"/>
          <w:rFonts w:ascii="Times New Roman" w:hAnsi="Times New Roman"/>
          <w:sz w:val="28"/>
          <w:szCs w:val="28"/>
        </w:rPr>
        <w:t>году – в размере 56,90 тыс. рублей;</w:t>
      </w:r>
    </w:p>
    <w:p w14:paraId="12A981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в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Style w:val="11"/>
          <w:rFonts w:ascii="Times New Roman" w:hAnsi="Times New Roman"/>
          <w:sz w:val="28"/>
          <w:szCs w:val="28"/>
        </w:rPr>
        <w:t xml:space="preserve"> году – в размере 56,90 тыс. рублей.</w:t>
      </w:r>
    </w:p>
    <w:p w14:paraId="15AE32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textAlignment w:val="auto"/>
        <w:rPr>
          <w:rStyle w:val="11"/>
          <w:rFonts w:ascii="Times New Roman" w:hAnsi="Times New Roman"/>
          <w:b/>
          <w:sz w:val="28"/>
          <w:szCs w:val="28"/>
        </w:rPr>
      </w:pPr>
      <w:r>
        <w:rPr>
          <w:rStyle w:val="11"/>
          <w:rFonts w:ascii="Times New Roman" w:hAnsi="Times New Roman"/>
          <w:b/>
          <w:sz w:val="28"/>
          <w:szCs w:val="28"/>
        </w:rPr>
        <w:t>Статья 4</w:t>
      </w:r>
    </w:p>
    <w:p w14:paraId="1485AC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1. Утвердить объем межбюджетных трансфертов, получаемых из других бюджетов бюджетной системы Российской Федерации:</w:t>
      </w:r>
    </w:p>
    <w:p w14:paraId="074B5FFA">
      <w:pPr>
        <w:keepNext w:val="0"/>
        <w:keepLines w:val="0"/>
        <w:pageBreakBefore w:val="0"/>
        <w:widowControl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в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Style w:val="11"/>
          <w:rFonts w:ascii="Times New Roman" w:hAnsi="Times New Roman"/>
          <w:sz w:val="28"/>
          <w:szCs w:val="28"/>
        </w:rPr>
        <w:t xml:space="preserve"> году – в сумме 412,80тыс. рублей;</w:t>
      </w:r>
    </w:p>
    <w:p w14:paraId="270F89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в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Style w:val="11"/>
          <w:rFonts w:ascii="Times New Roman" w:hAnsi="Times New Roman"/>
          <w:sz w:val="28"/>
          <w:szCs w:val="28"/>
        </w:rPr>
        <w:t xml:space="preserve"> году - в сумме 450,10 тыс. рублей;</w:t>
      </w:r>
    </w:p>
    <w:p w14:paraId="11F624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в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Style w:val="11"/>
          <w:rFonts w:ascii="Times New Roman" w:hAnsi="Times New Roman"/>
          <w:sz w:val="28"/>
          <w:szCs w:val="28"/>
        </w:rPr>
        <w:t xml:space="preserve"> году - в сумме 465,60 тыс. рублей.</w:t>
      </w:r>
    </w:p>
    <w:p w14:paraId="580B06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2. Утвердить объем безвозмездных поступлений в доход местного бюджета:</w:t>
      </w:r>
    </w:p>
    <w:p w14:paraId="2D743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в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Style w:val="11"/>
          <w:rFonts w:ascii="Times New Roman" w:hAnsi="Times New Roman"/>
          <w:sz w:val="28"/>
          <w:szCs w:val="28"/>
        </w:rPr>
        <w:t xml:space="preserve"> году – в сумме 5559,04 тыс. рублей;</w:t>
      </w:r>
    </w:p>
    <w:p w14:paraId="452DD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в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Style w:val="11"/>
          <w:rFonts w:ascii="Times New Roman" w:hAnsi="Times New Roman"/>
          <w:sz w:val="28"/>
          <w:szCs w:val="28"/>
        </w:rPr>
        <w:t xml:space="preserve"> году - в сумме 5400,00 тыс. рублей;</w:t>
      </w:r>
    </w:p>
    <w:p w14:paraId="6F4F37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в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 xml:space="preserve">8 </w:t>
      </w:r>
      <w:r>
        <w:rPr>
          <w:rStyle w:val="11"/>
          <w:rFonts w:ascii="Times New Roman" w:hAnsi="Times New Roman"/>
          <w:sz w:val="28"/>
          <w:szCs w:val="28"/>
        </w:rPr>
        <w:t>году - в сумме 4722,85 тыс. рублей</w:t>
      </w:r>
    </w:p>
    <w:p w14:paraId="5BC68C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>Статья 5</w:t>
      </w:r>
    </w:p>
    <w:p w14:paraId="76D705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Установить, что доходы бюджета поселения, поступающие в 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году и в плановом 202</w:t>
      </w:r>
      <w:r>
        <w:rPr>
          <w:rFonts w:hint="default" w:ascii="Times New Roman" w:hAnsi="Times New Roman"/>
          <w:color w:val="000000"/>
          <w:spacing w:val="-3"/>
          <w:sz w:val="28"/>
          <w:szCs w:val="28"/>
          <w:lang w:val="ru-RU"/>
        </w:rPr>
        <w:t xml:space="preserve">7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и 202</w:t>
      </w:r>
      <w:r>
        <w:rPr>
          <w:rFonts w:hint="default" w:ascii="Times New Roman" w:hAnsi="Times New Roman"/>
          <w:color w:val="000000"/>
          <w:spacing w:val="-3"/>
          <w:sz w:val="28"/>
          <w:szCs w:val="28"/>
          <w:lang w:val="ru-RU"/>
        </w:rPr>
        <w:t>8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годах,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формируются за счет доходов от уплаты федеральных, региональных и местных налогов и сборов по нормативам, установленным законодательными актами Российской Федерации,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субъекта Российской Федерации и Решениями Собрания Представителей Волжского района №518 от 17.10.2006 года, №212 от 04.08.2015 года:</w:t>
      </w:r>
    </w:p>
    <w:p w14:paraId="4280DA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38" w:right="48" w:firstLine="658"/>
        <w:jc w:val="both"/>
        <w:textAlignment w:val="auto"/>
        <w:rPr>
          <w:rFonts w:ascii="Times New Roman" w:hAnsi="Times New Roman"/>
          <w:i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земельного налога – по нормативу 100 процентов; </w:t>
      </w:r>
    </w:p>
    <w:p w14:paraId="590DC6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38" w:right="48" w:firstLine="658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>налога на имущество физических лиц - по нормативу 100 процентов;</w:t>
      </w:r>
    </w:p>
    <w:p w14:paraId="65B9F03C">
      <w:pPr>
        <w:keepNext w:val="0"/>
        <w:keepLines w:val="0"/>
        <w:pageBreakBefore w:val="0"/>
        <w:widowControl/>
        <w:shd w:val="clear" w:color="auto" w:fill="FFFFFF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right="53"/>
        <w:jc w:val="both"/>
        <w:textAlignment w:val="auto"/>
        <w:rPr>
          <w:rFonts w:ascii="Times New Roman" w:hAnsi="Times New Roman"/>
          <w:color w:val="000000"/>
          <w:spacing w:val="9"/>
          <w:sz w:val="28"/>
          <w:szCs w:val="28"/>
        </w:rPr>
      </w:pP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       единого сельскохозяйственного налога - по нормативу 30 процентов;</w:t>
      </w:r>
    </w:p>
    <w:p w14:paraId="1E55174F">
      <w:pPr>
        <w:keepNext w:val="0"/>
        <w:keepLines w:val="0"/>
        <w:pageBreakBefore w:val="0"/>
        <w:widowControl/>
        <w:shd w:val="clear" w:color="auto" w:fill="FFFFFF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right="53"/>
        <w:jc w:val="both"/>
        <w:textAlignment w:val="auto"/>
        <w:rPr>
          <w:rFonts w:ascii="Times New Roman" w:hAnsi="Times New Roman"/>
          <w:color w:val="000000"/>
          <w:spacing w:val="9"/>
          <w:sz w:val="28"/>
          <w:szCs w:val="28"/>
        </w:rPr>
      </w:pP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       налога на доходы физических лиц – по нормативу 10 процентов;</w:t>
      </w:r>
    </w:p>
    <w:p w14:paraId="59AFB7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29" w:right="53" w:firstLine="638"/>
        <w:jc w:val="both"/>
        <w:textAlignment w:val="auto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государственной пошлины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– по нормативу 100 процентов;</w:t>
      </w:r>
    </w:p>
    <w:p w14:paraId="66DC0631">
      <w:pPr>
        <w:keepNext w:val="0"/>
        <w:keepLines w:val="0"/>
        <w:pageBreakBefore w:val="0"/>
        <w:widowControl/>
        <w:shd w:val="clear" w:color="auto" w:fill="FFFFFF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29" w:right="53" w:firstLine="638"/>
        <w:jc w:val="both"/>
        <w:textAlignment w:val="auto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доходов  от передачи в аренду земельных участков, государственная собственность на которые не разграничена и которые расположены в границах поселений, а также средства от продажи права на заключение </w:t>
      </w:r>
    </w:p>
    <w:p w14:paraId="7C8B9C2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29" w:right="53"/>
        <w:jc w:val="both"/>
        <w:textAlignment w:val="auto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договоров аренды указанных земельных участков - по нормат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иву 0 процентов;</w:t>
      </w:r>
    </w:p>
    <w:p w14:paraId="53D6F0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29" w:right="53" w:firstLine="638"/>
        <w:jc w:val="both"/>
        <w:textAlignment w:val="auto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доходов от продажи земельных участков, государственная собственность на которые не разграничена и которые расположены в границах поселений - по нормат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иву 50 процентов;</w:t>
      </w:r>
    </w:p>
    <w:p w14:paraId="05F0BD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29" w:right="53" w:firstLine="638"/>
        <w:jc w:val="both"/>
        <w:textAlignment w:val="auto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доходов от использования имущества, находящегося в муниципальной собственности, после уплаты налогов и сборов, предусмотренных законодательством о налогах и сборах, за исключением имущества автономных учреждений, а также имущества государственных и муниципальных унитарных предприятий, в том числе казенных;</w:t>
      </w:r>
    </w:p>
    <w:p w14:paraId="3F03612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29" w:right="53" w:firstLine="638"/>
        <w:jc w:val="both"/>
        <w:textAlignment w:val="auto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доходов от продажи имущества (кроме акций и иных форм участия в капитале, государственных запасов драгоценных металлов и драгоценных камней), находящегося в государственной или муниципальной собственности, после уплаты налогов и сборов, предусмотренных законодательством о налогах и сборах, за исключением имущества автономных учреждений, а также имущества государственных и муниципальных унитарных предприятий, в том числе казенных;</w:t>
      </w:r>
    </w:p>
    <w:p w14:paraId="218486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29" w:right="53" w:firstLine="638"/>
        <w:jc w:val="both"/>
        <w:textAlignment w:val="auto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доходов от платных услуг, оказываемых бюджетными учреждениями, находящимися в ведении органов местного самоуправления, после уплаты налогов и сборов, предусмотренных законодательством о налогах и сборах;</w:t>
      </w:r>
    </w:p>
    <w:p w14:paraId="5101E17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29" w:right="53" w:firstLine="638"/>
        <w:jc w:val="both"/>
        <w:textAlignment w:val="auto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средств, полученных в результате применения мер гражданско-правовой, административной и уголовной  ответственности , конфискации, компенсации, а также средства, полученные в возмещение вреда, причиненного муниципальному образованию и иные суммы принудительного взыскания;</w:t>
      </w:r>
    </w:p>
    <w:p w14:paraId="73B576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29" w:right="53" w:firstLine="638"/>
        <w:jc w:val="both"/>
        <w:textAlignment w:val="auto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средств самообложения граждан;</w:t>
      </w:r>
    </w:p>
    <w:p w14:paraId="1AC803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29" w:right="53" w:firstLine="638"/>
        <w:jc w:val="both"/>
        <w:textAlignment w:val="auto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иных неналоговых доходов;</w:t>
      </w:r>
    </w:p>
    <w:p w14:paraId="459DEF6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29" w:right="53" w:firstLine="638"/>
        <w:jc w:val="both"/>
        <w:textAlignment w:val="auto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финансовой помощи из бюджетов других уровней в форме дотаций и субсидий;</w:t>
      </w:r>
    </w:p>
    <w:p w14:paraId="0345CBF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29" w:right="53" w:firstLine="638"/>
        <w:jc w:val="both"/>
        <w:textAlignment w:val="auto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субвенций из Федерального фонда компенсаций и (или) из региональных фондов компенсаций;</w:t>
      </w:r>
    </w:p>
    <w:p w14:paraId="7FE2682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29" w:right="53" w:firstLine="638"/>
        <w:jc w:val="both"/>
        <w:textAlignment w:val="auto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субвенций из местных бюджетов бюджетам других уровней;</w:t>
      </w:r>
    </w:p>
    <w:p w14:paraId="2162D7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29" w:right="53" w:firstLine="638"/>
        <w:jc w:val="both"/>
        <w:textAlignment w:val="auto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иных безвозмездных и безвозвратных перечислений между бюджетами бюджетной системы РФ;</w:t>
      </w:r>
    </w:p>
    <w:p w14:paraId="58D458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29" w:right="53" w:firstLine="638"/>
        <w:jc w:val="both"/>
        <w:textAlignment w:val="auto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безвозмездных и безвозвратных перечислений из бюджетов государственных и (или) территориальных государственных внебюджетных фондов;</w:t>
      </w:r>
    </w:p>
    <w:p w14:paraId="518CBA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29" w:right="53" w:firstLine="638"/>
        <w:jc w:val="both"/>
        <w:textAlignment w:val="auto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безвозмездных и безвозвратных перечислений от физических лиц и юридических лиц, международных организаций и правительств иностранных государств, в том числе добровольных пожертвований;</w:t>
      </w:r>
    </w:p>
    <w:p w14:paraId="0BF7C6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29" w:right="53" w:firstLine="638"/>
        <w:jc w:val="both"/>
        <w:textAlignment w:val="auto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доходов от использования имущества, находящегося в муниципальной собственности, после уплаты налогов и сборов, предусмотренных законодательством о налогах и сборах по нормативу 100%   </w:t>
      </w:r>
    </w:p>
    <w:p w14:paraId="57D55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b/>
          <w:sz w:val="28"/>
          <w:szCs w:val="28"/>
        </w:rPr>
      </w:pPr>
      <w:r>
        <w:rPr>
          <w:rStyle w:val="11"/>
          <w:rFonts w:ascii="Times New Roman" w:hAnsi="Times New Roman"/>
          <w:b/>
          <w:sz w:val="28"/>
          <w:szCs w:val="28"/>
        </w:rPr>
        <w:t>Статья 6</w:t>
      </w:r>
    </w:p>
    <w:p w14:paraId="2E291E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Образовать в расходной части местного бюджета резервный фонд Администрации сельского поселения Просвет муниципального района Волжский Самарской области:</w:t>
      </w:r>
    </w:p>
    <w:p w14:paraId="7BAD36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в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Style w:val="11"/>
          <w:rFonts w:ascii="Times New Roman" w:hAnsi="Times New Roman"/>
          <w:sz w:val="28"/>
          <w:szCs w:val="28"/>
        </w:rPr>
        <w:t xml:space="preserve"> году – в размере 10,00 тыс. рублей;</w:t>
      </w:r>
    </w:p>
    <w:p w14:paraId="3ADA0C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в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Style w:val="11"/>
          <w:rFonts w:ascii="Times New Roman" w:hAnsi="Times New Roman"/>
          <w:sz w:val="28"/>
          <w:szCs w:val="28"/>
        </w:rPr>
        <w:t xml:space="preserve"> году – в размере 10,00 тыс. рублей;</w:t>
      </w:r>
    </w:p>
    <w:p w14:paraId="40AF6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в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Style w:val="11"/>
          <w:rFonts w:ascii="Times New Roman" w:hAnsi="Times New Roman"/>
          <w:sz w:val="28"/>
          <w:szCs w:val="28"/>
        </w:rPr>
        <w:t xml:space="preserve"> году – в размере 10,00 тыс. рублей.</w:t>
      </w:r>
    </w:p>
    <w:p w14:paraId="631917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b/>
          <w:sz w:val="28"/>
          <w:szCs w:val="28"/>
        </w:rPr>
      </w:pPr>
      <w:r>
        <w:rPr>
          <w:rStyle w:val="11"/>
          <w:rFonts w:ascii="Times New Roman" w:hAnsi="Times New Roman"/>
          <w:b/>
          <w:sz w:val="28"/>
          <w:szCs w:val="28"/>
        </w:rPr>
        <w:t>Статья 7</w:t>
      </w:r>
    </w:p>
    <w:p w14:paraId="4051D0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 xml:space="preserve">Утвердить распределение бюджетных ассигнований по разделам, подразделам, целевым статьям и видам расходов местного бюджета классификации расходов бюджетов бюджетной классификации Российской Федерации </w:t>
      </w:r>
      <w:r>
        <w:rPr>
          <w:rStyle w:val="11"/>
          <w:rFonts w:ascii="Times New Roman" w:hAnsi="Times New Roman"/>
          <w:b w:val="0"/>
          <w:bCs w:val="0"/>
          <w:sz w:val="28"/>
          <w:szCs w:val="28"/>
        </w:rPr>
        <w:t>в ведомственной структуре расходов местного бюджета</w:t>
      </w:r>
      <w:r>
        <w:rPr>
          <w:rStyle w:val="11"/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Style w:val="11"/>
          <w:rFonts w:ascii="Times New Roman" w:hAnsi="Times New Roman"/>
          <w:sz w:val="28"/>
          <w:szCs w:val="28"/>
        </w:rPr>
        <w:t>на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Style w:val="11"/>
          <w:rFonts w:ascii="Times New Roman" w:hAnsi="Times New Roman"/>
          <w:sz w:val="28"/>
          <w:szCs w:val="28"/>
        </w:rPr>
        <w:t xml:space="preserve"> год согласно приложению №1 к настоящему Решению.</w:t>
      </w:r>
    </w:p>
    <w:p w14:paraId="142D37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b/>
          <w:sz w:val="28"/>
          <w:szCs w:val="28"/>
        </w:rPr>
      </w:pPr>
      <w:r>
        <w:rPr>
          <w:rStyle w:val="11"/>
          <w:rFonts w:ascii="Times New Roman" w:hAnsi="Times New Roman"/>
          <w:b/>
          <w:sz w:val="28"/>
          <w:szCs w:val="28"/>
        </w:rPr>
        <w:t>Статья 8</w:t>
      </w:r>
    </w:p>
    <w:p w14:paraId="7CF058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Утвердить распределение бюджетных ассигнований по разделам, подразделам, целевым статьям и видам расходов местного бюджета классификации расходов бюджетов бюджетной классификации Российской Федерации в ведомственной структуре расходов местного бюджета на плановый период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Style w:val="11"/>
          <w:rFonts w:ascii="Times New Roman" w:hAnsi="Times New Roman"/>
          <w:sz w:val="28"/>
          <w:szCs w:val="28"/>
        </w:rPr>
        <w:t xml:space="preserve"> и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Style w:val="11"/>
          <w:rFonts w:ascii="Times New Roman" w:hAnsi="Times New Roman"/>
          <w:sz w:val="28"/>
          <w:szCs w:val="28"/>
        </w:rPr>
        <w:t xml:space="preserve"> годов согласно приложению №2 к настоящему Решению.</w:t>
      </w:r>
    </w:p>
    <w:p w14:paraId="026383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b/>
          <w:sz w:val="28"/>
          <w:szCs w:val="28"/>
        </w:rPr>
      </w:pPr>
      <w:r>
        <w:rPr>
          <w:rStyle w:val="11"/>
          <w:rFonts w:ascii="Times New Roman" w:hAnsi="Times New Roman"/>
          <w:b/>
          <w:sz w:val="28"/>
          <w:szCs w:val="28"/>
        </w:rPr>
        <w:t>Статья 9</w:t>
      </w:r>
    </w:p>
    <w:p w14:paraId="345502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1. Утвердить объем межбюджетных трансфертов, предоставляемых другим бюджетам бюджетной системы Российской Федерации:</w:t>
      </w:r>
    </w:p>
    <w:p w14:paraId="3ED365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в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Style w:val="11"/>
          <w:rFonts w:ascii="Times New Roman" w:hAnsi="Times New Roman"/>
          <w:sz w:val="28"/>
          <w:szCs w:val="28"/>
        </w:rPr>
        <w:t xml:space="preserve"> году – в сумме 285,30тыс. рублей;</w:t>
      </w:r>
    </w:p>
    <w:p w14:paraId="3E49E3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в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Style w:val="11"/>
          <w:rFonts w:ascii="Times New Roman" w:hAnsi="Times New Roman"/>
          <w:sz w:val="28"/>
          <w:szCs w:val="28"/>
        </w:rPr>
        <w:t xml:space="preserve"> году - в сумме 185,40 тыс. рублей;</w:t>
      </w:r>
    </w:p>
    <w:p w14:paraId="6C297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в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Style w:val="11"/>
          <w:rFonts w:ascii="Times New Roman" w:hAnsi="Times New Roman"/>
          <w:sz w:val="28"/>
          <w:szCs w:val="28"/>
        </w:rPr>
        <w:t xml:space="preserve"> году - в сумме 185,40 тыс. рублей.</w:t>
      </w:r>
    </w:p>
    <w:p w14:paraId="368350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b/>
          <w:sz w:val="28"/>
          <w:szCs w:val="28"/>
        </w:rPr>
      </w:pPr>
      <w:r>
        <w:rPr>
          <w:rStyle w:val="11"/>
          <w:rFonts w:ascii="Times New Roman" w:hAnsi="Times New Roman"/>
          <w:b/>
          <w:sz w:val="28"/>
          <w:szCs w:val="28"/>
        </w:rPr>
        <w:t>Статья 10</w:t>
      </w:r>
    </w:p>
    <w:p w14:paraId="0D424E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Утвердить источники внутреннего финансирования дефицита местного бюджета на 2025 год согласно приложению №3 к настоящему Решению.</w:t>
      </w:r>
    </w:p>
    <w:p w14:paraId="526906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Утвердить источники внутреннего финансирования дефицита местного бюджета на плановый период 2026 и 2027 годов согласно приложению №4 к настоящему Решению.</w:t>
      </w:r>
    </w:p>
    <w:p w14:paraId="6BF58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b/>
          <w:sz w:val="28"/>
          <w:szCs w:val="28"/>
        </w:rPr>
      </w:pPr>
      <w:r>
        <w:rPr>
          <w:rStyle w:val="11"/>
          <w:rFonts w:ascii="Times New Roman" w:hAnsi="Times New Roman"/>
          <w:b/>
          <w:sz w:val="28"/>
          <w:szCs w:val="28"/>
        </w:rPr>
        <w:t>Статья 11</w:t>
      </w:r>
    </w:p>
    <w:p w14:paraId="61E5AE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Учесть в бюджете поселения на 202</w:t>
      </w:r>
      <w:r>
        <w:rPr>
          <w:rFonts w:hint="default" w:ascii="Times New Roman" w:hAnsi="Times New Roman"/>
          <w:color w:val="000000"/>
          <w:spacing w:val="-3"/>
          <w:sz w:val="28"/>
          <w:szCs w:val="28"/>
          <w:lang w:val="ru-RU"/>
        </w:rPr>
        <w:t>6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год и на плановый период 202</w:t>
      </w:r>
      <w:r>
        <w:rPr>
          <w:rFonts w:hint="default" w:ascii="Times New Roman" w:hAnsi="Times New Roman"/>
          <w:color w:val="000000"/>
          <w:spacing w:val="-3"/>
          <w:sz w:val="28"/>
          <w:szCs w:val="28"/>
          <w:lang w:val="ru-RU"/>
        </w:rPr>
        <w:t>7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и 202</w:t>
      </w:r>
      <w:r>
        <w:rPr>
          <w:rFonts w:hint="default" w:ascii="Times New Roman" w:hAnsi="Times New Roman"/>
          <w:color w:val="000000"/>
          <w:spacing w:val="-3"/>
          <w:sz w:val="28"/>
          <w:szCs w:val="28"/>
          <w:lang w:val="ru-RU"/>
        </w:rPr>
        <w:t>8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годов поступления доходов по основным источникам в объеме согласно приложению №5</w:t>
      </w:r>
      <w:r>
        <w:rPr>
          <w:rFonts w:hint="default"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 настоящему Решению.</w:t>
      </w:r>
      <w:r>
        <w:rPr>
          <w:rFonts w:hint="default"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</w:p>
    <w:p w14:paraId="64B161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Статья 12</w:t>
      </w:r>
    </w:p>
    <w:p w14:paraId="0792E7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Утвердить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р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аспределение бюджетных ассигнований по целевым статьям (муниципальным программам и непрограммным направлениям деятельности),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группам и подгруппам видов расходов классификации расходов бюджета сельского поселения на 2026 год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согласно приложению №6 к настоящему Решению.</w:t>
      </w:r>
    </w:p>
    <w:p w14:paraId="44912A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Статья 13</w:t>
      </w:r>
    </w:p>
    <w:p w14:paraId="0728D2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Утвердить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р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аспределение бюджетных ассигнований по целевым статьям (муниципальным программам и непрограммным направлениям деятельности),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группам и подгруппам видов расходов классификации расходов бюджета сельского поселения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плановый период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годов согласно приложению №7 к настоящему Решению.</w:t>
      </w:r>
    </w:p>
    <w:p w14:paraId="3330CD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Статья 14</w:t>
      </w:r>
    </w:p>
    <w:p w14:paraId="7F674F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Предусмотреть в расходной части бюджета поселения средства на дорожное хозяйство (дорожные фонды):</w:t>
      </w:r>
    </w:p>
    <w:p w14:paraId="7A1D39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 - в сумме  6525,00 тыс. рублей;</w:t>
      </w:r>
    </w:p>
    <w:p w14:paraId="18A5F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 - в сумме  6414,00 тыс. рублей;</w:t>
      </w:r>
    </w:p>
    <w:p w14:paraId="0BA962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 – в сумме  6562,00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тыс. рублей</w:t>
      </w:r>
    </w:p>
    <w:p w14:paraId="6E70E042">
      <w:pPr>
        <w:keepNext w:val="0"/>
        <w:keepLines w:val="0"/>
        <w:pageBreakBefore w:val="0"/>
        <w:widowControl/>
        <w:shd w:val="clear" w:color="auto" w:fill="FFFFFF"/>
        <w:tabs>
          <w:tab w:val="left" w:leader="underscore" w:pos="84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660" w:firstLineChars="0"/>
        <w:jc w:val="both"/>
        <w:textAlignment w:val="auto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>Статья 15</w:t>
      </w:r>
    </w:p>
    <w:p w14:paraId="0C19B647">
      <w:pPr>
        <w:keepNext w:val="0"/>
        <w:keepLines w:val="0"/>
        <w:pageBreakBefore w:val="0"/>
        <w:widowControl/>
        <w:shd w:val="clear" w:color="auto" w:fill="FFFFFF"/>
        <w:tabs>
          <w:tab w:val="left" w:leader="underscore" w:pos="84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660" w:firstLineChars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Установить, что заключение и оплата местными учреждениями и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органами местного самоуправления поселения договоров, исполнение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которых осуществляется за счет средств  бюджета поселения, производятся в пределах утвержденных им лимитов бюджетных обязательств в соответствии с ведомственной,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функциональной и экономической классификациями расходов  бюджета поселения и с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учетом принятых и неисполненных обязательств.</w:t>
      </w:r>
    </w:p>
    <w:p w14:paraId="0AC41A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5" w:right="77" w:firstLine="67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Обязательства, вытекающие из договоров, исполнение которых осуществляется за счет средств  бюджета поселения, принятые бюджетными учреждениями и органами местного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самоуправления поселения сверх утвержденных им лимитов </w:t>
      </w:r>
      <w:r>
        <w:rPr>
          <w:rFonts w:ascii="Times New Roman" w:hAnsi="Times New Roman"/>
          <w:color w:val="000000"/>
          <w:sz w:val="28"/>
          <w:szCs w:val="28"/>
        </w:rPr>
        <w:t>бюджетных обязательств, не подлежат оплате за счет средств  бюджета поселения на 202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>год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и на плановый период 202</w:t>
      </w:r>
      <w:r>
        <w:rPr>
          <w:rFonts w:hint="default" w:ascii="Times New Roman" w:hAnsi="Times New Roman"/>
          <w:color w:val="000000"/>
          <w:spacing w:val="2"/>
          <w:sz w:val="28"/>
          <w:szCs w:val="28"/>
          <w:lang w:val="ru-RU"/>
        </w:rPr>
        <w:t>7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и 202</w:t>
      </w:r>
      <w:r>
        <w:rPr>
          <w:rFonts w:hint="default" w:ascii="Times New Roman" w:hAnsi="Times New Roman"/>
          <w:color w:val="000000"/>
          <w:spacing w:val="2"/>
          <w:sz w:val="28"/>
          <w:szCs w:val="28"/>
          <w:lang w:val="ru-RU"/>
        </w:rPr>
        <w:t>8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годов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>.</w:t>
      </w:r>
    </w:p>
    <w:p w14:paraId="3F57AF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72" w:right="24" w:firstLine="67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Финансовое управление Администрации муниципального района Волжский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имеет право приостанавливать оплату расходов бюджетных учреждений и органов местного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самоуправления поселения, нарушающих установленный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Администрацией муниципального образования порядок учета обязательств, подлежащих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исполнению за счет средств бюджета поселения.</w:t>
      </w:r>
    </w:p>
    <w:p w14:paraId="33797C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58" w:right="43" w:firstLine="6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Договор, заключенный бюджетным учреждением или органом местного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самоуправления поселения с нарушением требований настоящей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статьи, либо его часть, устанавливающая повышенные обязательства бюджета поселения,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подлежат признанию недействительными по иску вышестоящей организации или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финансового органа администрации муниципального образования.</w:t>
      </w:r>
    </w:p>
    <w:p w14:paraId="178270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10" w:right="91" w:firstLine="667"/>
        <w:jc w:val="both"/>
        <w:textAlignment w:val="auto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Статья 16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</w:p>
    <w:p w14:paraId="510E8B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10" w:right="91" w:firstLine="6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Установить, что исполнение бюджета поселения по казначейской системе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осуществляется финансовым управлением Администрации муниципального района Волжский с </w:t>
      </w:r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использованием лицевых счетов бюджетных средств, открытых в органе,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осуществляющем кассовое обслуживание исполнения бюджета поселения и в соответствии с законодательством Российской Федерации и законодательством субъекта Федерации.</w:t>
      </w:r>
    </w:p>
    <w:p w14:paraId="3FC619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5" w:right="102" w:firstLine="672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Установить, что кассовое обслуживание исполнения бюджета поселения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осуществляется финансовым управлением Администрации муниципального района Волжский (отдел казначейского исполнения бюджета), осуществляющим кассовое обслуживание исполнения бюджета поселения на основании соглашения и на безвозмездной основе.</w:t>
      </w:r>
    </w:p>
    <w:p w14:paraId="4A3F61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right="102" w:firstLine="677"/>
        <w:jc w:val="both"/>
        <w:textAlignment w:val="auto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Статья 17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</w:p>
    <w:p w14:paraId="1197DF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right="102" w:firstLine="677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Нормативные и иные правовые акты органов местного самоуправления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поселения, влекущие дополнительные   расходы за счет   средств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бюджета поселения на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год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и на плановый период 202</w:t>
      </w:r>
      <w:r>
        <w:rPr>
          <w:rFonts w:hint="default" w:ascii="Times New Roman" w:hAnsi="Times New Roman"/>
          <w:color w:val="000000"/>
          <w:spacing w:val="2"/>
          <w:sz w:val="28"/>
          <w:szCs w:val="28"/>
          <w:lang w:val="ru-RU"/>
        </w:rPr>
        <w:t>7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и 202</w:t>
      </w:r>
      <w:r>
        <w:rPr>
          <w:rFonts w:hint="default" w:ascii="Times New Roman" w:hAnsi="Times New Roman"/>
          <w:color w:val="000000"/>
          <w:spacing w:val="2"/>
          <w:sz w:val="28"/>
          <w:szCs w:val="28"/>
          <w:lang w:val="ru-RU"/>
        </w:rPr>
        <w:t>8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годов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, а также сокращающие его доходной базы, реализуются и </w:t>
      </w:r>
      <w:r>
        <w:rPr>
          <w:rFonts w:ascii="Times New Roman" w:hAnsi="Times New Roman"/>
          <w:color w:val="000000"/>
          <w:sz w:val="28"/>
          <w:szCs w:val="28"/>
        </w:rPr>
        <w:t xml:space="preserve">применяются   только   при   </w:t>
      </w:r>
    </w:p>
    <w:p w14:paraId="7C9F99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right="102"/>
        <w:jc w:val="both"/>
        <w:textAlignment w:val="auto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наличии   соответствующих   источников   дополнительных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поступлений в бюджет поселения и (или) при сокращении расходов по конкретным статьям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бюджета поселения на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год и на плановый период 202</w:t>
      </w:r>
      <w:r>
        <w:rPr>
          <w:rFonts w:hint="default" w:ascii="Times New Roman" w:hAnsi="Times New Roman"/>
          <w:color w:val="000000"/>
          <w:spacing w:val="2"/>
          <w:sz w:val="28"/>
          <w:szCs w:val="28"/>
          <w:lang w:val="ru-RU"/>
        </w:rPr>
        <w:t>7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и 202</w:t>
      </w:r>
      <w:r>
        <w:rPr>
          <w:rFonts w:hint="default" w:ascii="Times New Roman" w:hAnsi="Times New Roman"/>
          <w:color w:val="000000"/>
          <w:spacing w:val="2"/>
          <w:sz w:val="28"/>
          <w:szCs w:val="28"/>
          <w:lang w:val="ru-RU"/>
        </w:rPr>
        <w:t>8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годов, а также после внесения соответствующих изменений в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настоящее Решение.</w:t>
      </w:r>
    </w:p>
    <w:p w14:paraId="2EC21D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right="102" w:firstLine="677"/>
        <w:jc w:val="both"/>
        <w:textAlignment w:val="auto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случае если реализация правового акта частично (не в полной мере) обеспечена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источниками финансирования в бюджете поселения, такой правовой акт реализуется и применяется в пределах средств, предусмотренных на эти цели в бюджете поселения на 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>год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и на плановый период 202</w:t>
      </w:r>
      <w:r>
        <w:rPr>
          <w:rFonts w:hint="default" w:ascii="Times New Roman" w:hAnsi="Times New Roman"/>
          <w:color w:val="000000"/>
          <w:spacing w:val="2"/>
          <w:sz w:val="28"/>
          <w:szCs w:val="28"/>
          <w:lang w:val="ru-RU"/>
        </w:rPr>
        <w:t>7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и 202</w:t>
      </w:r>
      <w:r>
        <w:rPr>
          <w:rFonts w:hint="default" w:ascii="Times New Roman" w:hAnsi="Times New Roman"/>
          <w:color w:val="000000"/>
          <w:spacing w:val="2"/>
          <w:sz w:val="28"/>
          <w:szCs w:val="28"/>
          <w:lang w:val="ru-RU"/>
        </w:rPr>
        <w:t>8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годов.</w:t>
      </w:r>
    </w:p>
    <w:p w14:paraId="68EFF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b/>
          <w:sz w:val="28"/>
          <w:szCs w:val="28"/>
        </w:rPr>
      </w:pPr>
      <w:r>
        <w:rPr>
          <w:rStyle w:val="11"/>
          <w:rFonts w:ascii="Times New Roman" w:hAnsi="Times New Roman"/>
          <w:b/>
          <w:sz w:val="28"/>
          <w:szCs w:val="28"/>
        </w:rPr>
        <w:t>Статья 18</w:t>
      </w:r>
    </w:p>
    <w:p w14:paraId="6968EF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Опубликовать настоящее решение в газете «Просветские вести», разместить на официальном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сайте Администрации сельского поселения Просвет.</w:t>
      </w:r>
    </w:p>
    <w:p w14:paraId="7608D1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b/>
          <w:sz w:val="28"/>
          <w:szCs w:val="28"/>
        </w:rPr>
      </w:pPr>
      <w:r>
        <w:rPr>
          <w:rStyle w:val="11"/>
          <w:rFonts w:ascii="Times New Roman" w:hAnsi="Times New Roman"/>
          <w:b/>
          <w:sz w:val="28"/>
          <w:szCs w:val="28"/>
        </w:rPr>
        <w:t>Статья 19</w:t>
      </w:r>
    </w:p>
    <w:p w14:paraId="64EFAF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Style w:val="11"/>
          <w:rFonts w:ascii="Times New Roman" w:hAnsi="Times New Roman"/>
          <w:sz w:val="28"/>
          <w:szCs w:val="28"/>
        </w:rPr>
        <w:t xml:space="preserve">Настоящее </w:t>
      </w:r>
      <w:r>
        <w:rPr>
          <w:rStyle w:val="11"/>
          <w:rFonts w:ascii="Times New Roman" w:hAnsi="Times New Roman"/>
          <w:sz w:val="28"/>
          <w:szCs w:val="28"/>
          <w:lang w:val="ru-RU"/>
        </w:rPr>
        <w:t>р</w:t>
      </w:r>
      <w:r>
        <w:rPr>
          <w:rStyle w:val="11"/>
          <w:rFonts w:ascii="Times New Roman" w:hAnsi="Times New Roman"/>
          <w:sz w:val="28"/>
          <w:szCs w:val="28"/>
        </w:rPr>
        <w:t>ешение вступает в силу с 1 января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Style w:val="11"/>
          <w:rFonts w:ascii="Times New Roman" w:hAnsi="Times New Roman"/>
          <w:sz w:val="28"/>
          <w:szCs w:val="28"/>
        </w:rPr>
        <w:t xml:space="preserve"> года и действует по 31 декабря 202</w:t>
      </w:r>
      <w:r>
        <w:rPr>
          <w:rStyle w:val="11"/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Style w:val="11"/>
          <w:rFonts w:ascii="Times New Roman" w:hAnsi="Times New Roman"/>
          <w:sz w:val="28"/>
          <w:szCs w:val="28"/>
        </w:rPr>
        <w:t xml:space="preserve"> года.</w:t>
      </w:r>
    </w:p>
    <w:p w14:paraId="388A0BA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</w:t>
      </w:r>
    </w:p>
    <w:p w14:paraId="1E92860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533A57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Председатель Собрания представителей </w:t>
      </w:r>
    </w:p>
    <w:p w14:paraId="1443125C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Просвет       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.Р. Курмаев</w:t>
      </w:r>
    </w:p>
    <w:p w14:paraId="115ECDCC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</w:p>
    <w:p w14:paraId="40B612A5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</w:p>
    <w:p w14:paraId="47132B05">
      <w:pPr>
        <w:spacing w:after="0" w:line="240" w:lineRule="auto"/>
        <w:rPr>
          <w:rFonts w:hint="default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.о.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Главы сельского поселения Просвет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.И. Любаева</w:t>
      </w:r>
    </w:p>
    <w:sectPr>
      <w:headerReference r:id="rId5" w:type="default"/>
      <w:pgSz w:w="11907" w:h="16840"/>
      <w:pgMar w:top="709" w:right="709" w:bottom="709" w:left="1418" w:header="720" w:footer="720" w:gutter="0"/>
      <w:cols w:space="708" w:num="1"/>
      <w:titlePg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074EC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</w:p>
  <w:p w14:paraId="6D409F3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5F"/>
    <w:rsid w:val="000226FE"/>
    <w:rsid w:val="000571AB"/>
    <w:rsid w:val="0006740C"/>
    <w:rsid w:val="00087691"/>
    <w:rsid w:val="00097754"/>
    <w:rsid w:val="000C67E1"/>
    <w:rsid w:val="000F3BA8"/>
    <w:rsid w:val="001006B1"/>
    <w:rsid w:val="00134DB4"/>
    <w:rsid w:val="00142523"/>
    <w:rsid w:val="00174B77"/>
    <w:rsid w:val="001865B7"/>
    <w:rsid w:val="001909A0"/>
    <w:rsid w:val="001F10B0"/>
    <w:rsid w:val="00223246"/>
    <w:rsid w:val="00230B31"/>
    <w:rsid w:val="0024079E"/>
    <w:rsid w:val="002D00AD"/>
    <w:rsid w:val="00305565"/>
    <w:rsid w:val="003069B5"/>
    <w:rsid w:val="0031713B"/>
    <w:rsid w:val="0033356F"/>
    <w:rsid w:val="00345980"/>
    <w:rsid w:val="00352FD8"/>
    <w:rsid w:val="0039079B"/>
    <w:rsid w:val="003B6AAF"/>
    <w:rsid w:val="00405AEB"/>
    <w:rsid w:val="004401B5"/>
    <w:rsid w:val="004623FD"/>
    <w:rsid w:val="00465703"/>
    <w:rsid w:val="00482F62"/>
    <w:rsid w:val="0048673B"/>
    <w:rsid w:val="004B5703"/>
    <w:rsid w:val="0051433F"/>
    <w:rsid w:val="00527FC0"/>
    <w:rsid w:val="00557ADC"/>
    <w:rsid w:val="00594C81"/>
    <w:rsid w:val="005969E8"/>
    <w:rsid w:val="005E0B50"/>
    <w:rsid w:val="005E1945"/>
    <w:rsid w:val="00614E5E"/>
    <w:rsid w:val="0065535F"/>
    <w:rsid w:val="00665C00"/>
    <w:rsid w:val="006B0AC0"/>
    <w:rsid w:val="00714CB7"/>
    <w:rsid w:val="007277A4"/>
    <w:rsid w:val="00734E03"/>
    <w:rsid w:val="00740BF6"/>
    <w:rsid w:val="0076533F"/>
    <w:rsid w:val="007711A7"/>
    <w:rsid w:val="00797B21"/>
    <w:rsid w:val="007B429B"/>
    <w:rsid w:val="007D3024"/>
    <w:rsid w:val="007E7500"/>
    <w:rsid w:val="008118C9"/>
    <w:rsid w:val="0081451B"/>
    <w:rsid w:val="008814DB"/>
    <w:rsid w:val="00885004"/>
    <w:rsid w:val="008D7A80"/>
    <w:rsid w:val="008E6DE9"/>
    <w:rsid w:val="0090624F"/>
    <w:rsid w:val="00933B11"/>
    <w:rsid w:val="00937D50"/>
    <w:rsid w:val="009411BD"/>
    <w:rsid w:val="0095200B"/>
    <w:rsid w:val="009A7F20"/>
    <w:rsid w:val="009B4DAF"/>
    <w:rsid w:val="009D0439"/>
    <w:rsid w:val="009D2DE8"/>
    <w:rsid w:val="009F25F6"/>
    <w:rsid w:val="00A26AC0"/>
    <w:rsid w:val="00A57794"/>
    <w:rsid w:val="00A8432A"/>
    <w:rsid w:val="00A91C7E"/>
    <w:rsid w:val="00AA67D1"/>
    <w:rsid w:val="00AE24A6"/>
    <w:rsid w:val="00B02707"/>
    <w:rsid w:val="00B247DF"/>
    <w:rsid w:val="00B36DB4"/>
    <w:rsid w:val="00B43D3E"/>
    <w:rsid w:val="00B64E10"/>
    <w:rsid w:val="00B771BD"/>
    <w:rsid w:val="00B9330E"/>
    <w:rsid w:val="00BF38AD"/>
    <w:rsid w:val="00C47610"/>
    <w:rsid w:val="00C5256E"/>
    <w:rsid w:val="00C674BE"/>
    <w:rsid w:val="00CD2F99"/>
    <w:rsid w:val="00D35085"/>
    <w:rsid w:val="00D67282"/>
    <w:rsid w:val="00DB663B"/>
    <w:rsid w:val="00DC181D"/>
    <w:rsid w:val="00DD7DCE"/>
    <w:rsid w:val="00DF7E22"/>
    <w:rsid w:val="00E159F9"/>
    <w:rsid w:val="00E16DA1"/>
    <w:rsid w:val="00E35D8C"/>
    <w:rsid w:val="00E46494"/>
    <w:rsid w:val="00E46C65"/>
    <w:rsid w:val="00E53A38"/>
    <w:rsid w:val="00E765AB"/>
    <w:rsid w:val="00E82C71"/>
    <w:rsid w:val="00E94470"/>
    <w:rsid w:val="00EA6F78"/>
    <w:rsid w:val="00EB11B4"/>
    <w:rsid w:val="00EC1FCB"/>
    <w:rsid w:val="00EC5F81"/>
    <w:rsid w:val="00ED6610"/>
    <w:rsid w:val="00F4017D"/>
    <w:rsid w:val="00F5387C"/>
    <w:rsid w:val="00FC09D4"/>
    <w:rsid w:val="00FC72CA"/>
    <w:rsid w:val="00FD1075"/>
    <w:rsid w:val="0C65494E"/>
    <w:rsid w:val="149546B0"/>
    <w:rsid w:val="154B5553"/>
    <w:rsid w:val="27F550F6"/>
    <w:rsid w:val="73725F19"/>
    <w:rsid w:val="7A0C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8">
    <w:name w:val="Верхний колонтитул Знак"/>
    <w:basedOn w:val="2"/>
    <w:link w:val="5"/>
    <w:uiPriority w:val="99"/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toc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D3E53-E002-4071-99D9-06A80EE11D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1710</Words>
  <Characters>9750</Characters>
  <Lines>81</Lines>
  <Paragraphs>22</Paragraphs>
  <TotalTime>23</TotalTime>
  <ScaleCrop>false</ScaleCrop>
  <LinksUpToDate>false</LinksUpToDate>
  <CharactersWithSpaces>11438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2019-11-13T06:52:00Z</dcterms:created>
  <dc:creator>1</dc:creator>
  <cp:lastModifiedBy>user</cp:lastModifiedBy>
  <cp:lastPrinted>2025-10-31T06:58:57Z</cp:lastPrinted>
  <dcterms:modified xsi:type="dcterms:W3CDTF">2025-10-31T07:01:11Z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0C56730FE80C462B9C31982C07510774_12</vt:lpwstr>
  </property>
</Properties>
</file>